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E93E" w14:textId="77777777" w:rsidR="00135B47" w:rsidRDefault="002F3D9C" w:rsidP="00FF7C5B">
      <w:pPr>
        <w:jc w:val="center"/>
        <w:rPr>
          <w:b/>
          <w:bCs/>
          <w:sz w:val="28"/>
          <w:szCs w:val="28"/>
        </w:rPr>
      </w:pPr>
      <w:r w:rsidRPr="00123AA0">
        <w:rPr>
          <w:b/>
          <w:bCs/>
          <w:sz w:val="28"/>
          <w:szCs w:val="28"/>
        </w:rPr>
        <w:t>CÔNG BỐ DANH SÁCH VÀ LẤY Ý KIẾN NHÂN DÂN VỀ CÁ NHÂN ĐỀ NGHỊ XÉT TẶNG DANH HIỆU “NHÀ GIÁO ƯU TÚ”</w:t>
      </w:r>
    </w:p>
    <w:p w14:paraId="1B5253F1" w14:textId="406B05D0" w:rsidR="00501C38" w:rsidRPr="00123AA0" w:rsidRDefault="00501C38" w:rsidP="00501C38">
      <w:pPr>
        <w:tabs>
          <w:tab w:val="center" w:pos="4536"/>
          <w:tab w:val="left" w:pos="6600"/>
        </w:tabs>
        <w:rPr>
          <w:b/>
          <w:bCs/>
          <w:sz w:val="28"/>
          <w:szCs w:val="28"/>
        </w:rPr>
      </w:pPr>
      <w:r>
        <w:rPr>
          <w:b/>
          <w:bCs/>
          <w:sz w:val="28"/>
          <w:szCs w:val="28"/>
        </w:rPr>
        <w:tab/>
      </w:r>
      <w:r w:rsidR="002F3D9C" w:rsidRPr="00123AA0">
        <w:rPr>
          <w:b/>
          <w:bCs/>
          <w:sz w:val="28"/>
          <w:szCs w:val="28"/>
        </w:rPr>
        <w:t>LẦN THỨ 17 – NĂM 2026</w:t>
      </w:r>
      <w:r>
        <w:rPr>
          <w:b/>
          <w:bCs/>
          <w:sz w:val="28"/>
          <w:szCs w:val="28"/>
        </w:rPr>
        <w:tab/>
      </w:r>
    </w:p>
    <w:p w14:paraId="0C5B74C2" w14:textId="0660429D" w:rsidR="002F3D9C" w:rsidRPr="00123AA0" w:rsidRDefault="002F3D9C" w:rsidP="00F24E41">
      <w:pPr>
        <w:ind w:firstLine="720"/>
        <w:jc w:val="both"/>
        <w:rPr>
          <w:sz w:val="28"/>
          <w:szCs w:val="28"/>
        </w:rPr>
      </w:pPr>
      <w:r w:rsidRPr="00123AA0">
        <w:rPr>
          <w:sz w:val="28"/>
          <w:szCs w:val="28"/>
        </w:rPr>
        <w:t>Căn cứ Nghị định số 35/2024/QĐ-TTg ngày 02/04/2024 của Chính phủ quy định về xét tặng danh hiệu “Nhà giáo ưu tú”; Công văn số 5085/BGDĐT-TCCB ngày 27/8/2025 của Bộ Giáo dục và Đào tạo về việc triển khai xét tặng danh hiệu “Nhà giáo Nhân dân”, “Nhà giáo Ưu tú” lần thứ 17 năm 2026;  Công văn số 2036/VPUB-KGVX ngày 04/9/2025 của Uỷ ban nhân dân tỉnh Sơn La, về việc triển khai xét tặng danh hiệu “Nhà giáo Nhân dân”, “Nhà giáo ưu tú” lần thứ 17 năm 2026</w:t>
      </w:r>
      <w:r w:rsidR="00D5320C" w:rsidRPr="00123AA0">
        <w:rPr>
          <w:sz w:val="28"/>
          <w:szCs w:val="28"/>
        </w:rPr>
        <w:t>;</w:t>
      </w:r>
    </w:p>
    <w:p w14:paraId="2B9AFCB0" w14:textId="5687B509" w:rsidR="002F3D9C" w:rsidRPr="00123AA0" w:rsidRDefault="00D5320C" w:rsidP="00F24E41">
      <w:pPr>
        <w:ind w:firstLine="720"/>
        <w:jc w:val="both"/>
        <w:rPr>
          <w:sz w:val="28"/>
          <w:szCs w:val="28"/>
        </w:rPr>
      </w:pPr>
      <w:r w:rsidRPr="00123AA0">
        <w:rPr>
          <w:sz w:val="28"/>
          <w:szCs w:val="28"/>
        </w:rPr>
        <w:t xml:space="preserve">UBND xã Yên Châu </w:t>
      </w:r>
      <w:r w:rsidR="002F3D9C" w:rsidRPr="00123AA0">
        <w:rPr>
          <w:sz w:val="28"/>
          <w:szCs w:val="28"/>
        </w:rPr>
        <w:t>công bố danh sách và lấy ý kiến nhân dân về cá nhân đề nghị xét tặng danh hiệu “Nhà giáo ưu tú” lần thứ 17 năm 2026, cụ thể như sau:</w:t>
      </w:r>
    </w:p>
    <w:p w14:paraId="73DCA6FA" w14:textId="0BAFC352" w:rsidR="002F3D9C" w:rsidRPr="00FF7C5B" w:rsidRDefault="002F3D9C" w:rsidP="00F24E41">
      <w:pPr>
        <w:ind w:firstLine="720"/>
        <w:jc w:val="both"/>
        <w:rPr>
          <w:b/>
          <w:bCs/>
          <w:sz w:val="28"/>
          <w:szCs w:val="28"/>
        </w:rPr>
      </w:pPr>
      <w:r w:rsidRPr="00123AA0">
        <w:rPr>
          <w:sz w:val="28"/>
          <w:szCs w:val="28"/>
        </w:rPr>
        <w:t>I</w:t>
      </w:r>
      <w:r w:rsidRPr="00FF7C5B">
        <w:rPr>
          <w:b/>
          <w:bCs/>
          <w:sz w:val="28"/>
          <w:szCs w:val="28"/>
        </w:rPr>
        <w:t>. Công bố danh sách cá nhân đề nghị xét tặng danh hiệu “Nhà giáo nhân dân”, “Nhà giáo ưu tú” lần thứ 17 năm 2026</w:t>
      </w:r>
    </w:p>
    <w:p w14:paraId="72FECA1D" w14:textId="76EAB952" w:rsidR="002F3D9C" w:rsidRDefault="002F3D9C" w:rsidP="00F24E41">
      <w:pPr>
        <w:ind w:firstLine="720"/>
        <w:jc w:val="both"/>
        <w:rPr>
          <w:sz w:val="28"/>
          <w:szCs w:val="28"/>
        </w:rPr>
      </w:pPr>
      <w:r w:rsidRPr="00123AA0">
        <w:rPr>
          <w:sz w:val="28"/>
          <w:szCs w:val="28"/>
        </w:rPr>
        <w:t xml:space="preserve">1. </w:t>
      </w:r>
      <w:r w:rsidR="008321FA" w:rsidRPr="00123AA0">
        <w:rPr>
          <w:sz w:val="28"/>
          <w:szCs w:val="28"/>
        </w:rPr>
        <w:t xml:space="preserve">UBD Xã Yên Châu </w:t>
      </w:r>
      <w:r w:rsidRPr="00123AA0">
        <w:rPr>
          <w:sz w:val="28"/>
          <w:szCs w:val="28"/>
        </w:rPr>
        <w:t>đã thành lập Hội đồng xét tặng danh hiệu “Nhà giáo ưu tú” lần thứ 17 năm 2026</w:t>
      </w:r>
      <w:r w:rsidR="008321FA" w:rsidRPr="00123AA0">
        <w:rPr>
          <w:sz w:val="28"/>
          <w:szCs w:val="28"/>
        </w:rPr>
        <w:t xml:space="preserve"> theo</w:t>
      </w:r>
      <w:r w:rsidRPr="00123AA0">
        <w:rPr>
          <w:sz w:val="28"/>
          <w:szCs w:val="28"/>
        </w:rPr>
        <w:t xml:space="preserve"> (Quyết định số </w:t>
      </w:r>
      <w:r w:rsidR="00F24E41">
        <w:rPr>
          <w:sz w:val="28"/>
          <w:szCs w:val="28"/>
        </w:rPr>
        <w:t>…</w:t>
      </w:r>
      <w:r w:rsidRPr="00123AA0">
        <w:rPr>
          <w:sz w:val="28"/>
          <w:szCs w:val="28"/>
        </w:rPr>
        <w:t>/QĐ-</w:t>
      </w:r>
      <w:r w:rsidR="008321FA" w:rsidRPr="00123AA0">
        <w:rPr>
          <w:sz w:val="28"/>
          <w:szCs w:val="28"/>
        </w:rPr>
        <w:t>UBND</w:t>
      </w:r>
      <w:r w:rsidRPr="00123AA0">
        <w:rPr>
          <w:sz w:val="28"/>
          <w:szCs w:val="28"/>
        </w:rPr>
        <w:t xml:space="preserve"> ngày</w:t>
      </w:r>
      <w:r w:rsidR="008C0AD0">
        <w:rPr>
          <w:sz w:val="28"/>
          <w:szCs w:val="28"/>
        </w:rPr>
        <w:t xml:space="preserve"> 06</w:t>
      </w:r>
      <w:r w:rsidRPr="00123AA0">
        <w:rPr>
          <w:sz w:val="28"/>
          <w:szCs w:val="28"/>
        </w:rPr>
        <w:t>/</w:t>
      </w:r>
      <w:r w:rsidR="008C0AD0">
        <w:rPr>
          <w:sz w:val="28"/>
          <w:szCs w:val="28"/>
        </w:rPr>
        <w:t>0</w:t>
      </w:r>
      <w:r w:rsidRPr="00123AA0">
        <w:rPr>
          <w:sz w:val="28"/>
          <w:szCs w:val="28"/>
        </w:rPr>
        <w:t>1/202</w:t>
      </w:r>
      <w:r w:rsidR="008321FA" w:rsidRPr="00123AA0">
        <w:rPr>
          <w:sz w:val="28"/>
          <w:szCs w:val="28"/>
        </w:rPr>
        <w:t>6</w:t>
      </w:r>
      <w:r w:rsidRPr="00123AA0">
        <w:rPr>
          <w:sz w:val="28"/>
          <w:szCs w:val="28"/>
        </w:rPr>
        <w:t xml:space="preserve">). </w:t>
      </w:r>
      <w:r w:rsidR="008321FA" w:rsidRPr="00123AA0">
        <w:rPr>
          <w:sz w:val="28"/>
          <w:szCs w:val="28"/>
        </w:rPr>
        <w:t>UBND xã</w:t>
      </w:r>
      <w:r w:rsidRPr="00123AA0">
        <w:rPr>
          <w:sz w:val="28"/>
          <w:szCs w:val="28"/>
        </w:rPr>
        <w:t xml:space="preserve"> đã tiếp nhận được 01 hồ sơ của 01 nhà giáo đề nghị xét tặng danh hiệu “Nhà giáo ưu tú” lần thứ 17  năm 2026, cụ thể:</w:t>
      </w:r>
    </w:p>
    <w:tbl>
      <w:tblPr>
        <w:tblStyle w:val="TableGrid"/>
        <w:tblW w:w="0" w:type="auto"/>
        <w:tblLook w:val="04A0" w:firstRow="1" w:lastRow="0" w:firstColumn="1" w:lastColumn="0" w:noHBand="0" w:noVBand="1"/>
      </w:tblPr>
      <w:tblGrid>
        <w:gridCol w:w="846"/>
        <w:gridCol w:w="2268"/>
        <w:gridCol w:w="2410"/>
        <w:gridCol w:w="3538"/>
      </w:tblGrid>
      <w:tr w:rsidR="00F24E41" w14:paraId="34C1A7E3" w14:textId="77777777" w:rsidTr="00F24E41">
        <w:tc>
          <w:tcPr>
            <w:tcW w:w="846" w:type="dxa"/>
          </w:tcPr>
          <w:p w14:paraId="63CC8B2A" w14:textId="38ABB126" w:rsidR="00F24E41" w:rsidRPr="00F24E41" w:rsidRDefault="00F24E41" w:rsidP="00F24E41">
            <w:pPr>
              <w:jc w:val="both"/>
              <w:rPr>
                <w:b/>
                <w:bCs/>
                <w:sz w:val="28"/>
                <w:szCs w:val="28"/>
              </w:rPr>
            </w:pPr>
            <w:r w:rsidRPr="00F24E41">
              <w:rPr>
                <w:b/>
                <w:bCs/>
                <w:sz w:val="28"/>
                <w:szCs w:val="28"/>
              </w:rPr>
              <w:t>TT</w:t>
            </w:r>
          </w:p>
        </w:tc>
        <w:tc>
          <w:tcPr>
            <w:tcW w:w="2268" w:type="dxa"/>
          </w:tcPr>
          <w:p w14:paraId="3903A406" w14:textId="270F2806" w:rsidR="00F24E41" w:rsidRPr="00F24E41" w:rsidRDefault="00F24E41" w:rsidP="00F24E41">
            <w:pPr>
              <w:jc w:val="both"/>
              <w:rPr>
                <w:b/>
                <w:bCs/>
                <w:sz w:val="28"/>
                <w:szCs w:val="28"/>
              </w:rPr>
            </w:pPr>
            <w:r w:rsidRPr="00F24E41">
              <w:rPr>
                <w:b/>
                <w:bCs/>
                <w:sz w:val="28"/>
                <w:szCs w:val="28"/>
              </w:rPr>
              <w:t>Họ và tên</w:t>
            </w:r>
          </w:p>
        </w:tc>
        <w:tc>
          <w:tcPr>
            <w:tcW w:w="2410" w:type="dxa"/>
          </w:tcPr>
          <w:p w14:paraId="5BB844E2" w14:textId="00BE96D3" w:rsidR="00F24E41" w:rsidRPr="00F24E41" w:rsidRDefault="00F24E41" w:rsidP="00F24E41">
            <w:pPr>
              <w:jc w:val="both"/>
              <w:rPr>
                <w:b/>
                <w:bCs/>
                <w:sz w:val="28"/>
                <w:szCs w:val="28"/>
              </w:rPr>
            </w:pPr>
            <w:r w:rsidRPr="00F24E41">
              <w:rPr>
                <w:b/>
                <w:bCs/>
                <w:sz w:val="28"/>
                <w:szCs w:val="28"/>
              </w:rPr>
              <w:t xml:space="preserve"> Trình độ CM</w:t>
            </w:r>
          </w:p>
        </w:tc>
        <w:tc>
          <w:tcPr>
            <w:tcW w:w="3538" w:type="dxa"/>
          </w:tcPr>
          <w:p w14:paraId="1568D02C" w14:textId="77777777" w:rsidR="00F24E41" w:rsidRDefault="00F24E41" w:rsidP="00F24E41">
            <w:pPr>
              <w:jc w:val="both"/>
              <w:rPr>
                <w:b/>
                <w:bCs/>
                <w:sz w:val="28"/>
                <w:szCs w:val="28"/>
              </w:rPr>
            </w:pPr>
            <w:r w:rsidRPr="00F24E41">
              <w:rPr>
                <w:b/>
                <w:bCs/>
                <w:sz w:val="28"/>
                <w:szCs w:val="28"/>
              </w:rPr>
              <w:t>Chúc vụ đơn vị công tác</w:t>
            </w:r>
          </w:p>
          <w:p w14:paraId="47376F9D" w14:textId="305247E7" w:rsidR="00F24E41" w:rsidRPr="00F24E41" w:rsidRDefault="00F24E41" w:rsidP="00F24E41">
            <w:pPr>
              <w:jc w:val="both"/>
              <w:rPr>
                <w:b/>
                <w:bCs/>
                <w:sz w:val="28"/>
                <w:szCs w:val="28"/>
              </w:rPr>
            </w:pPr>
          </w:p>
        </w:tc>
      </w:tr>
      <w:tr w:rsidR="00F24E41" w14:paraId="571E2A59" w14:textId="77777777" w:rsidTr="00F24E41">
        <w:tc>
          <w:tcPr>
            <w:tcW w:w="846" w:type="dxa"/>
          </w:tcPr>
          <w:p w14:paraId="04527EBE" w14:textId="5F9D33C5" w:rsidR="00F24E41" w:rsidRDefault="00F24E41" w:rsidP="00F24E41">
            <w:pPr>
              <w:jc w:val="both"/>
              <w:rPr>
                <w:sz w:val="28"/>
                <w:szCs w:val="28"/>
              </w:rPr>
            </w:pPr>
            <w:r>
              <w:rPr>
                <w:sz w:val="28"/>
                <w:szCs w:val="28"/>
              </w:rPr>
              <w:t>1</w:t>
            </w:r>
          </w:p>
        </w:tc>
        <w:tc>
          <w:tcPr>
            <w:tcW w:w="2268" w:type="dxa"/>
          </w:tcPr>
          <w:p w14:paraId="6BD4F93E" w14:textId="0E228FAD" w:rsidR="00F24E41" w:rsidRDefault="00F24E41" w:rsidP="00F24E41">
            <w:pPr>
              <w:jc w:val="both"/>
              <w:rPr>
                <w:sz w:val="28"/>
                <w:szCs w:val="28"/>
              </w:rPr>
            </w:pPr>
            <w:r>
              <w:rPr>
                <w:sz w:val="28"/>
                <w:szCs w:val="28"/>
              </w:rPr>
              <w:t>Đào Thúy Vân</w:t>
            </w:r>
          </w:p>
        </w:tc>
        <w:tc>
          <w:tcPr>
            <w:tcW w:w="2410" w:type="dxa"/>
          </w:tcPr>
          <w:p w14:paraId="646A9E88" w14:textId="561F4500" w:rsidR="00F24E41" w:rsidRDefault="00F24E41" w:rsidP="00F24E41">
            <w:pPr>
              <w:jc w:val="both"/>
              <w:rPr>
                <w:sz w:val="28"/>
                <w:szCs w:val="28"/>
              </w:rPr>
            </w:pPr>
            <w:r>
              <w:rPr>
                <w:sz w:val="28"/>
                <w:szCs w:val="28"/>
              </w:rPr>
              <w:t xml:space="preserve">   Đại học </w:t>
            </w:r>
          </w:p>
        </w:tc>
        <w:tc>
          <w:tcPr>
            <w:tcW w:w="3538" w:type="dxa"/>
          </w:tcPr>
          <w:p w14:paraId="11E21EA5" w14:textId="77777777" w:rsidR="00F24E41" w:rsidRDefault="00F24E41" w:rsidP="00F24E41">
            <w:pPr>
              <w:jc w:val="both"/>
              <w:rPr>
                <w:sz w:val="28"/>
                <w:szCs w:val="28"/>
              </w:rPr>
            </w:pPr>
            <w:r>
              <w:rPr>
                <w:sz w:val="28"/>
                <w:szCs w:val="28"/>
              </w:rPr>
              <w:t xml:space="preserve">Hiệu Trưởng. </w:t>
            </w:r>
          </w:p>
          <w:p w14:paraId="6950AD88" w14:textId="052259F7" w:rsidR="00F24E41" w:rsidRDefault="00F24E41" w:rsidP="00F24E41">
            <w:pPr>
              <w:jc w:val="both"/>
              <w:rPr>
                <w:sz w:val="28"/>
                <w:szCs w:val="28"/>
              </w:rPr>
            </w:pPr>
            <w:r>
              <w:rPr>
                <w:sz w:val="28"/>
                <w:szCs w:val="28"/>
              </w:rPr>
              <w:t>Trường MN Ánh Sao</w:t>
            </w:r>
          </w:p>
        </w:tc>
      </w:tr>
    </w:tbl>
    <w:p w14:paraId="339CC022" w14:textId="49525744" w:rsidR="002F3D9C" w:rsidRPr="00F24E41" w:rsidRDefault="00F24E41" w:rsidP="00F24E41">
      <w:pPr>
        <w:jc w:val="both"/>
        <w:rPr>
          <w:i/>
          <w:iCs/>
          <w:sz w:val="28"/>
          <w:szCs w:val="28"/>
        </w:rPr>
      </w:pPr>
      <w:r w:rsidRPr="00F24E41">
        <w:rPr>
          <w:i/>
          <w:iCs/>
          <w:sz w:val="28"/>
          <w:szCs w:val="28"/>
        </w:rPr>
        <w:t xml:space="preserve">                     </w:t>
      </w:r>
      <w:r w:rsidR="002F3D9C" w:rsidRPr="00F24E41">
        <w:rPr>
          <w:i/>
          <w:iCs/>
          <w:sz w:val="28"/>
          <w:szCs w:val="28"/>
        </w:rPr>
        <w:t xml:space="preserve"> (</w:t>
      </w:r>
      <w:r w:rsidRPr="00F24E41">
        <w:rPr>
          <w:i/>
          <w:iCs/>
          <w:sz w:val="28"/>
          <w:szCs w:val="28"/>
        </w:rPr>
        <w:t>C</w:t>
      </w:r>
      <w:r w:rsidR="002F3D9C" w:rsidRPr="00F24E41">
        <w:rPr>
          <w:i/>
          <w:iCs/>
          <w:sz w:val="28"/>
          <w:szCs w:val="28"/>
        </w:rPr>
        <w:t>ó bản Tóm tắt thành tích cá nhân theo mẫu gửi kèm)</w:t>
      </w:r>
    </w:p>
    <w:p w14:paraId="1F83AD19" w14:textId="374ED6AD" w:rsidR="002F3D9C" w:rsidRPr="00123AA0" w:rsidRDefault="002F3D9C" w:rsidP="00F24E41">
      <w:pPr>
        <w:ind w:firstLine="720"/>
        <w:jc w:val="both"/>
        <w:rPr>
          <w:sz w:val="28"/>
          <w:szCs w:val="28"/>
        </w:rPr>
      </w:pPr>
      <w:r w:rsidRPr="00123AA0">
        <w:rPr>
          <w:sz w:val="28"/>
          <w:szCs w:val="28"/>
        </w:rPr>
        <w:t xml:space="preserve">2. Ngày </w:t>
      </w:r>
      <w:r w:rsidR="00123AA0" w:rsidRPr="00123AA0">
        <w:rPr>
          <w:sz w:val="28"/>
          <w:szCs w:val="28"/>
        </w:rPr>
        <w:t>…..</w:t>
      </w:r>
      <w:r w:rsidRPr="00123AA0">
        <w:rPr>
          <w:sz w:val="28"/>
          <w:szCs w:val="28"/>
        </w:rPr>
        <w:t>/1/202</w:t>
      </w:r>
      <w:r w:rsidR="00123AA0" w:rsidRPr="00123AA0">
        <w:rPr>
          <w:sz w:val="28"/>
          <w:szCs w:val="28"/>
        </w:rPr>
        <w:t>6</w:t>
      </w:r>
      <w:r w:rsidRPr="00123AA0">
        <w:rPr>
          <w:sz w:val="28"/>
          <w:szCs w:val="28"/>
        </w:rPr>
        <w:t xml:space="preserve">, </w:t>
      </w:r>
      <w:r w:rsidR="00123AA0" w:rsidRPr="00123AA0">
        <w:rPr>
          <w:sz w:val="28"/>
          <w:szCs w:val="28"/>
        </w:rPr>
        <w:t xml:space="preserve">UBND xã </w:t>
      </w:r>
      <w:r w:rsidRPr="00123AA0">
        <w:rPr>
          <w:sz w:val="28"/>
          <w:szCs w:val="28"/>
        </w:rPr>
        <w:t xml:space="preserve">đã tổ chức phiên họp gồm toàn thể </w:t>
      </w:r>
      <w:r w:rsidR="00123AA0" w:rsidRPr="00123AA0">
        <w:rPr>
          <w:sz w:val="28"/>
          <w:szCs w:val="28"/>
        </w:rPr>
        <w:t>thành viên hội đồng</w:t>
      </w:r>
      <w:r w:rsidRPr="00123AA0">
        <w:rPr>
          <w:sz w:val="28"/>
          <w:szCs w:val="28"/>
        </w:rPr>
        <w:t>,</w:t>
      </w:r>
      <w:r w:rsidR="008C1844">
        <w:rPr>
          <w:sz w:val="28"/>
          <w:szCs w:val="28"/>
        </w:rPr>
        <w:t xml:space="preserve"> </w:t>
      </w:r>
      <w:r w:rsidRPr="00123AA0">
        <w:rPr>
          <w:sz w:val="28"/>
          <w:szCs w:val="28"/>
        </w:rPr>
        <w:t xml:space="preserve">để lấy phiếu tín nhiệm cá nhân đề nghị xét danh hiệu “Nhà giáo ưu tú” lần thứ 17 -  năm 2026. Kết quả lấy phiếu tín nhiệm: Nhà giáo </w:t>
      </w:r>
      <w:r w:rsidR="008C1844">
        <w:rPr>
          <w:sz w:val="28"/>
          <w:szCs w:val="28"/>
        </w:rPr>
        <w:t>Đào Thúy Vân</w:t>
      </w:r>
      <w:r w:rsidRPr="00123AA0">
        <w:rPr>
          <w:sz w:val="28"/>
          <w:szCs w:val="28"/>
        </w:rPr>
        <w:t xml:space="preserve"> có số phiếu đồng ý là </w:t>
      </w:r>
      <w:r w:rsidR="008C1844">
        <w:rPr>
          <w:sz w:val="28"/>
          <w:szCs w:val="28"/>
        </w:rPr>
        <w:t>11</w:t>
      </w:r>
      <w:r w:rsidRPr="00123AA0">
        <w:rPr>
          <w:sz w:val="28"/>
          <w:szCs w:val="28"/>
        </w:rPr>
        <w:t>/</w:t>
      </w:r>
      <w:r w:rsidR="008C1844">
        <w:rPr>
          <w:sz w:val="28"/>
          <w:szCs w:val="28"/>
        </w:rPr>
        <w:t>11</w:t>
      </w:r>
      <w:r w:rsidRPr="00123AA0">
        <w:rPr>
          <w:sz w:val="28"/>
          <w:szCs w:val="28"/>
        </w:rPr>
        <w:t xml:space="preserve"> đạt tỉ lệ 100%;</w:t>
      </w:r>
    </w:p>
    <w:p w14:paraId="19945C45" w14:textId="77777777" w:rsidR="002F3D9C" w:rsidRPr="00FF7C5B" w:rsidRDefault="002F3D9C" w:rsidP="00F24E41">
      <w:pPr>
        <w:ind w:firstLine="720"/>
        <w:jc w:val="both"/>
        <w:rPr>
          <w:b/>
          <w:bCs/>
          <w:sz w:val="28"/>
          <w:szCs w:val="28"/>
        </w:rPr>
      </w:pPr>
      <w:r w:rsidRPr="00FF7C5B">
        <w:rPr>
          <w:b/>
          <w:bCs/>
          <w:sz w:val="28"/>
          <w:szCs w:val="28"/>
        </w:rPr>
        <w:t>II. Lấy ý kiến nhân dân về xét tặng danh hiệu “Nhà giáo ưu tú” lần thứ 17 – năm 2026</w:t>
      </w:r>
    </w:p>
    <w:p w14:paraId="6BA481C7" w14:textId="629A594B" w:rsidR="002F3D9C" w:rsidRPr="00123AA0" w:rsidRDefault="00135B47" w:rsidP="00F24E41">
      <w:pPr>
        <w:ind w:firstLine="720"/>
        <w:jc w:val="both"/>
        <w:rPr>
          <w:sz w:val="28"/>
          <w:szCs w:val="28"/>
        </w:rPr>
      </w:pPr>
      <w:r>
        <w:rPr>
          <w:sz w:val="28"/>
          <w:szCs w:val="28"/>
        </w:rPr>
        <w:t>UBND xã</w:t>
      </w:r>
      <w:r w:rsidR="002F3D9C" w:rsidRPr="00123AA0">
        <w:rPr>
          <w:sz w:val="28"/>
          <w:szCs w:val="28"/>
        </w:rPr>
        <w:t xml:space="preserve"> tổ chức tiếp nhận ý kiến đóng góp về cá nhân đề nghị xét tặng danh hiệu “Nhà giáo ưu tú” lần thứ 17 năm 2026 của quần chúng nhân dân (nhân dân, giáo viên, nhân viên, người học, …) như sau:</w:t>
      </w:r>
    </w:p>
    <w:p w14:paraId="2113B0C5" w14:textId="77777777" w:rsidR="002F3D9C" w:rsidRPr="00123AA0" w:rsidRDefault="002F3D9C" w:rsidP="00F24E41">
      <w:pPr>
        <w:ind w:firstLine="720"/>
        <w:jc w:val="both"/>
        <w:rPr>
          <w:sz w:val="28"/>
          <w:szCs w:val="28"/>
        </w:rPr>
      </w:pPr>
      <w:r w:rsidRPr="00123AA0">
        <w:rPr>
          <w:sz w:val="28"/>
          <w:szCs w:val="28"/>
        </w:rPr>
        <w:t>1. Địa chỉ tiếp nhận:</w:t>
      </w:r>
    </w:p>
    <w:p w14:paraId="0B714A9D" w14:textId="5C371A37" w:rsidR="002F3D9C" w:rsidRPr="00135B47" w:rsidRDefault="002F3D9C" w:rsidP="00F24E41">
      <w:pPr>
        <w:ind w:firstLine="720"/>
        <w:jc w:val="both"/>
        <w:rPr>
          <w:color w:val="FF0000"/>
          <w:sz w:val="28"/>
          <w:szCs w:val="28"/>
        </w:rPr>
      </w:pPr>
      <w:r w:rsidRPr="00135B47">
        <w:rPr>
          <w:sz w:val="28"/>
          <w:szCs w:val="28"/>
          <w:highlight w:val="yellow"/>
        </w:rPr>
        <w:t xml:space="preserve">- Hòm thư điện tử: </w:t>
      </w:r>
      <w:r w:rsidR="00135B47" w:rsidRPr="00135B47">
        <w:rPr>
          <w:sz w:val="28"/>
          <w:szCs w:val="28"/>
          <w:highlight w:val="yellow"/>
        </w:rPr>
        <w:t>…………………</w:t>
      </w:r>
      <w:r w:rsidRPr="00135B47">
        <w:rPr>
          <w:sz w:val="28"/>
          <w:szCs w:val="28"/>
          <w:highlight w:val="yellow"/>
        </w:rPr>
        <w:t>@sonla.gov.vn.</w:t>
      </w:r>
    </w:p>
    <w:p w14:paraId="144822BC" w14:textId="48D8E59B" w:rsidR="002F3D9C" w:rsidRPr="00F24E41" w:rsidRDefault="002F3D9C" w:rsidP="00F24E41">
      <w:pPr>
        <w:ind w:firstLine="720"/>
        <w:jc w:val="both"/>
        <w:rPr>
          <w:spacing w:val="-8"/>
          <w:sz w:val="28"/>
          <w:szCs w:val="28"/>
        </w:rPr>
      </w:pPr>
      <w:r w:rsidRPr="00F24E41">
        <w:rPr>
          <w:spacing w:val="-8"/>
          <w:sz w:val="28"/>
          <w:szCs w:val="28"/>
        </w:rPr>
        <w:lastRenderedPageBreak/>
        <w:t xml:space="preserve">- Gửi trực tiếp qua Phòng tiếp </w:t>
      </w:r>
      <w:r w:rsidR="00135B47" w:rsidRPr="00F24E41">
        <w:rPr>
          <w:spacing w:val="-8"/>
          <w:sz w:val="28"/>
          <w:szCs w:val="28"/>
        </w:rPr>
        <w:t>qua phòng VH-XH xã Yên Châu tỉnh Sơn La.</w:t>
      </w:r>
    </w:p>
    <w:p w14:paraId="2E693487" w14:textId="27811F48" w:rsidR="002F3D9C" w:rsidRPr="00123AA0" w:rsidRDefault="002F3D9C" w:rsidP="00F24E41">
      <w:pPr>
        <w:ind w:firstLine="720"/>
        <w:jc w:val="both"/>
        <w:rPr>
          <w:sz w:val="28"/>
          <w:szCs w:val="28"/>
        </w:rPr>
      </w:pPr>
      <w:r w:rsidRPr="00123AA0">
        <w:rPr>
          <w:sz w:val="28"/>
          <w:szCs w:val="28"/>
        </w:rPr>
        <w:t xml:space="preserve">2. Thời gian tiếp nhận: </w:t>
      </w:r>
      <w:r w:rsidR="001C05BC">
        <w:rPr>
          <w:sz w:val="28"/>
          <w:szCs w:val="28"/>
        </w:rPr>
        <w:t>T</w:t>
      </w:r>
      <w:r w:rsidRPr="00123AA0">
        <w:rPr>
          <w:sz w:val="28"/>
          <w:szCs w:val="28"/>
        </w:rPr>
        <w:t xml:space="preserve">ừ ngày </w:t>
      </w:r>
      <w:r w:rsidR="00135B47">
        <w:rPr>
          <w:sz w:val="28"/>
          <w:szCs w:val="28"/>
        </w:rPr>
        <w:t>6</w:t>
      </w:r>
      <w:r w:rsidRPr="00123AA0">
        <w:rPr>
          <w:sz w:val="28"/>
          <w:szCs w:val="28"/>
        </w:rPr>
        <w:t>/</w:t>
      </w:r>
      <w:r w:rsidR="00135B47">
        <w:rPr>
          <w:sz w:val="28"/>
          <w:szCs w:val="28"/>
        </w:rPr>
        <w:t>01</w:t>
      </w:r>
      <w:r w:rsidRPr="00123AA0">
        <w:rPr>
          <w:sz w:val="28"/>
          <w:szCs w:val="28"/>
        </w:rPr>
        <w:t>/202</w:t>
      </w:r>
      <w:r w:rsidR="00135B47">
        <w:rPr>
          <w:sz w:val="28"/>
          <w:szCs w:val="28"/>
        </w:rPr>
        <w:t>6</w:t>
      </w:r>
      <w:r w:rsidRPr="00123AA0">
        <w:rPr>
          <w:sz w:val="28"/>
          <w:szCs w:val="28"/>
        </w:rPr>
        <w:t xml:space="preserve"> đến hết ngày 1</w:t>
      </w:r>
      <w:r w:rsidR="00135B47">
        <w:rPr>
          <w:sz w:val="28"/>
          <w:szCs w:val="28"/>
        </w:rPr>
        <w:t>3</w:t>
      </w:r>
      <w:r w:rsidRPr="00123AA0">
        <w:rPr>
          <w:sz w:val="28"/>
          <w:szCs w:val="28"/>
        </w:rPr>
        <w:t>/01/2026.</w:t>
      </w:r>
    </w:p>
    <w:p w14:paraId="010E7374" w14:textId="1510FBA8" w:rsidR="00265BED" w:rsidRPr="00123AA0" w:rsidRDefault="002F3D9C" w:rsidP="00F24E41">
      <w:pPr>
        <w:jc w:val="both"/>
        <w:rPr>
          <w:sz w:val="28"/>
          <w:szCs w:val="28"/>
        </w:rPr>
      </w:pPr>
      <w:r w:rsidRPr="00123AA0">
        <w:rPr>
          <w:sz w:val="28"/>
          <w:szCs w:val="28"/>
        </w:rPr>
        <w:t>Trân trọng./.</w:t>
      </w:r>
    </w:p>
    <w:sectPr w:rsidR="00265BED" w:rsidRPr="00123AA0"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9C"/>
    <w:rsid w:val="00123AA0"/>
    <w:rsid w:val="00135B47"/>
    <w:rsid w:val="001C05BC"/>
    <w:rsid w:val="00257C83"/>
    <w:rsid w:val="00265BED"/>
    <w:rsid w:val="002F3D9C"/>
    <w:rsid w:val="00423384"/>
    <w:rsid w:val="00501C38"/>
    <w:rsid w:val="00517B87"/>
    <w:rsid w:val="008321FA"/>
    <w:rsid w:val="008C0AD0"/>
    <w:rsid w:val="008C1844"/>
    <w:rsid w:val="00D5320C"/>
    <w:rsid w:val="00F24E41"/>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AF7A"/>
  <w15:chartTrackingRefBased/>
  <w15:docId w15:val="{BE422D19-0389-42CE-A48A-2C43369D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D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D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3D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3D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3D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3D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3D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D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D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3D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3D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D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D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D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3D9C"/>
    <w:pPr>
      <w:spacing w:before="160"/>
      <w:jc w:val="center"/>
    </w:pPr>
    <w:rPr>
      <w:i/>
      <w:iCs/>
      <w:color w:val="404040" w:themeColor="text1" w:themeTint="BF"/>
    </w:rPr>
  </w:style>
  <w:style w:type="character" w:customStyle="1" w:styleId="QuoteChar">
    <w:name w:val="Quote Char"/>
    <w:basedOn w:val="DefaultParagraphFont"/>
    <w:link w:val="Quote"/>
    <w:uiPriority w:val="29"/>
    <w:rsid w:val="002F3D9C"/>
    <w:rPr>
      <w:i/>
      <w:iCs/>
      <w:color w:val="404040" w:themeColor="text1" w:themeTint="BF"/>
    </w:rPr>
  </w:style>
  <w:style w:type="paragraph" w:styleId="ListParagraph">
    <w:name w:val="List Paragraph"/>
    <w:basedOn w:val="Normal"/>
    <w:uiPriority w:val="34"/>
    <w:qFormat/>
    <w:rsid w:val="002F3D9C"/>
    <w:pPr>
      <w:ind w:left="720"/>
      <w:contextualSpacing/>
    </w:pPr>
  </w:style>
  <w:style w:type="character" w:styleId="IntenseEmphasis">
    <w:name w:val="Intense Emphasis"/>
    <w:basedOn w:val="DefaultParagraphFont"/>
    <w:uiPriority w:val="21"/>
    <w:qFormat/>
    <w:rsid w:val="002F3D9C"/>
    <w:rPr>
      <w:i/>
      <w:iCs/>
      <w:color w:val="0F4761" w:themeColor="accent1" w:themeShade="BF"/>
    </w:rPr>
  </w:style>
  <w:style w:type="paragraph" w:styleId="IntenseQuote">
    <w:name w:val="Intense Quote"/>
    <w:basedOn w:val="Normal"/>
    <w:next w:val="Normal"/>
    <w:link w:val="IntenseQuoteChar"/>
    <w:uiPriority w:val="30"/>
    <w:qFormat/>
    <w:rsid w:val="002F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D9C"/>
    <w:rPr>
      <w:i/>
      <w:iCs/>
      <w:color w:val="0F4761" w:themeColor="accent1" w:themeShade="BF"/>
    </w:rPr>
  </w:style>
  <w:style w:type="character" w:styleId="IntenseReference">
    <w:name w:val="Intense Reference"/>
    <w:basedOn w:val="DefaultParagraphFont"/>
    <w:uiPriority w:val="32"/>
    <w:qFormat/>
    <w:rsid w:val="002F3D9C"/>
    <w:rPr>
      <w:b/>
      <w:bCs/>
      <w:smallCaps/>
      <w:color w:val="0F4761" w:themeColor="accent1" w:themeShade="BF"/>
      <w:spacing w:val="5"/>
    </w:rPr>
  </w:style>
  <w:style w:type="table" w:styleId="TableGrid">
    <w:name w:val="Table Grid"/>
    <w:basedOn w:val="TableNormal"/>
    <w:uiPriority w:val="39"/>
    <w:rsid w:val="00F24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2026-01-09T06:40:00Z</dcterms:created>
  <dcterms:modified xsi:type="dcterms:W3CDTF">2026-01-09T07:21:00Z</dcterms:modified>
</cp:coreProperties>
</file>